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B7C6DD" w:sz="6" w:space="22"/>
          <w:left w:val="single" w:color="B7C6DD" w:sz="6" w:space="37"/>
          <w:bottom w:val="single" w:color="B7C6DD" w:sz="6" w:space="22"/>
          <w:right w:val="single" w:color="B7C6DD" w:sz="6" w:space="37"/>
        </w:pBdr>
        <w:spacing w:before="0" w:beforeAutospacing="0" w:after="450" w:afterAutospacing="0"/>
        <w:ind w:left="0" w:right="0"/>
        <w:jc w:val="center"/>
        <w:rPr>
          <w:rFonts w:ascii="微软雅黑" w:hAnsi="微软雅黑" w:eastAsia="微软雅黑" w:cs="微软雅黑"/>
          <w:b/>
          <w:bCs/>
          <w:color w:val="333333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济南市历下区人民政府千佛山街道办事处（本级）千佛山街道办事处党建社会化服务项目成交公告</w:t>
      </w:r>
    </w:p>
    <w:tbl>
      <w:tblPr>
        <w:tblW w:w="5000" w:type="pct"/>
        <w:tblCellSpacing w:w="15" w:type="dxa"/>
        <w:tblInd w:w="15" w:type="dxa"/>
        <w:tblBorders>
          <w:top w:val="single" w:color="B7C6DD" w:sz="6" w:space="0"/>
          <w:left w:val="single" w:color="B7C6DD" w:sz="6" w:space="0"/>
          <w:bottom w:val="single" w:color="B7C6DD" w:sz="6" w:space="0"/>
          <w:right w:val="single" w:color="B7C6DD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456"/>
      </w:tblGrid>
      <w:tr>
        <w:tblPrEx>
          <w:tblBorders>
            <w:top w:val="single" w:color="B7C6DD" w:sz="6" w:space="0"/>
            <w:left w:val="single" w:color="B7C6DD" w:sz="6" w:space="0"/>
            <w:bottom w:val="single" w:color="B7C6DD" w:sz="6" w:space="0"/>
            <w:right w:val="single" w:color="B7C6DD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tbl>
            <w:tblPr>
              <w:tblW w:w="5000" w:type="pct"/>
              <w:jc w:val="center"/>
              <w:tblBorders>
                <w:top w:val="single" w:color="ACB1B7" w:sz="12" w:space="0"/>
                <w:left w:val="single" w:color="ACB1B7" w:sz="12" w:space="0"/>
                <w:bottom w:val="single" w:color="ACB1B7" w:sz="12" w:space="0"/>
                <w:right w:val="single" w:color="ACB1B7" w:sz="12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2244"/>
              <w:gridCol w:w="1807"/>
              <w:gridCol w:w="1457"/>
              <w:gridCol w:w="2602"/>
              <w:gridCol w:w="81"/>
              <w:gridCol w:w="85"/>
            </w:tblGrid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一、项目名称：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千佛山街道办事处党建社会化服务项目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二、分包名称：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无分包 千佛山街道办事处党建社会化服务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81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三、项目编号：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SDGP370102000202202000280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四、公共资源编号：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2022CGFW02C5141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五、公告发布日期：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2022-05-17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六、成交日期：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2022-06-01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七、采购方式：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竞争性磋商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2"/>
                <w:wAfter w:w="99" w:type="pct"/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八、中标情况：</w:t>
                  </w: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905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中标结果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tbl>
                  <w:tblPr>
                    <w:tblW w:w="4996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838"/>
                    <w:gridCol w:w="1860"/>
                    <w:gridCol w:w="1923"/>
                    <w:gridCol w:w="2501"/>
                    <w:gridCol w:w="983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517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147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供应商名称</w:t>
                        </w:r>
                      </w:p>
                    </w:tc>
                    <w:tc>
                      <w:tcPr>
                        <w:tcW w:w="118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中标价（总价（元）)</w:t>
                        </w:r>
                      </w:p>
                    </w:tc>
                    <w:tc>
                      <w:tcPr>
                        <w:tcW w:w="1542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中标人地址</w:t>
                        </w:r>
                      </w:p>
                    </w:tc>
                    <w:tc>
                      <w:tcPr>
                        <w:tcW w:w="60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其他报价(元)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17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147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山东青年政治学院</w:t>
                        </w:r>
                      </w:p>
                    </w:tc>
                    <w:tc>
                      <w:tcPr>
                        <w:tcW w:w="118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1049600</w:t>
                        </w:r>
                      </w:p>
                    </w:tc>
                    <w:tc>
                      <w:tcPr>
                        <w:tcW w:w="1542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济南市经十东路31699号</w:t>
                        </w:r>
                      </w:p>
                    </w:tc>
                    <w:tc>
                      <w:tcPr>
                        <w:tcW w:w="60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9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九、主要标的信息：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2794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tbl>
                  <w:tblPr>
                    <w:tblW w:w="5000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1277"/>
                    <w:gridCol w:w="2164"/>
                    <w:gridCol w:w="518"/>
                    <w:gridCol w:w="518"/>
                    <w:gridCol w:w="773"/>
                    <w:gridCol w:w="836"/>
                    <w:gridCol w:w="2025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gridAfter w:val="6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企业名称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名称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品牌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产地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规格要求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数量/单位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单价（元）/优惠率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 xml:space="preserve"> 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山东青年政治学院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千佛山街道办事处党建社会化服务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1049600.000000</w:t>
                        </w: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十、采购小组成员名单：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周雪莲, 王玉新, 李娜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十一、资格审查/符合性评审结果汇总表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3681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资格审查/符合性审查结果汇总表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894"/>
                    <w:gridCol w:w="5642"/>
                    <w:gridCol w:w="1575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投标人名称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审查结果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山东青年政治学院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通过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济南市市中区舜新社会工作服务中心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通过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山东省社会组织发展服务中心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通过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济南市建达社会工作服务中心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通过</w:t>
                        </w: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十二、采购小组成员评审结果：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3681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评审汇总结果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646"/>
                    <w:gridCol w:w="4079"/>
                    <w:gridCol w:w="831"/>
                    <w:gridCol w:w="831"/>
                    <w:gridCol w:w="831"/>
                    <w:gridCol w:w="893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供应商名称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评委1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评委2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评委3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总得分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山东青年政治学院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252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济南市市中区舜新社会工作服务中心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217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山东省社会组织发展服务中心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209.5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济南市建达社会工作服务中心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209.5</w:t>
                        </w: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1.业绩公示：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968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候选人业绩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tbl>
                  <w:tblPr>
                    <w:tblW w:w="4998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391"/>
                    <w:gridCol w:w="4227"/>
                    <w:gridCol w:w="2140"/>
                    <w:gridCol w:w="1350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项目名称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甲方信息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竣工时间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山东青年政治学院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济南市历下区人民政府龙洞街道办事处党建及社会工作服务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2022-11-24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济南市历下区人民政府龙洞街道办事处各社区党建品牌服务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2021-09-15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济南市历下区人民政府龙洞街道办事处党建服务项目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2022-11-26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济南市历下区人民政府龙洞街道办事处党建服务项目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2022-11-26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济南市历下区人民政府龙洞街道办事处党建及社会工作服务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2022-11-24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济南市历下区千佛山街道办事处党建社会工作服务中心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济南市历下区千佛山街道办事处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2021-08-14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济南市历下区人民政府龙洞街道办事处党建及社会工作服务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龙洞街道办事处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2022-11-24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济南市历下区人民政府千佛山街道办事处社区治理服务项目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济南市历下区人民政府千佛山街道办事处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2021-09-27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2639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济南市历下区人民政府千佛山街道办事处党建综合服务项目</w:t>
                        </w:r>
                      </w:p>
                    </w:tc>
                    <w:tc>
                      <w:tcPr>
                        <w:tcW w:w="1336" w:type="pc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千佛山街道办事处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2022-07-01</w:t>
                        </w: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2.未中标原因: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893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0" w:beforeAutospacing="0"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"javascript:void(0)"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  <w:u w:val="none"/>
                      <w:bdr w:val="none" w:color="auto" w:sz="0" w:space="0"/>
                    </w:rPr>
                    <w:t>未中标原因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  <w:tbl>
                  <w:tblPr>
                    <w:tblW w:w="5000" w:type="pct"/>
                    <w:jc w:val="center"/>
                    <w:tblBorders>
                      <w:top w:val="single" w:color="96C2F1" w:sz="6" w:space="0"/>
                      <w:left w:val="single" w:color="96C2F1" w:sz="6" w:space="0"/>
                      <w:bottom w:val="single" w:color="96C2F1" w:sz="6" w:space="0"/>
                      <w:right w:val="single" w:color="96C2F1" w:sz="6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FFFFFF"/>
                    <w:tblLayout w:type="autofi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</w:tblPr>
                  <w:tblGrid>
                    <w:gridCol w:w="857"/>
                    <w:gridCol w:w="5415"/>
                    <w:gridCol w:w="1839"/>
                  </w:tblGrid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FFFFFF"/>
                    </w:tblPrEx>
                    <w:trPr>
                      <w:trHeight w:val="60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供应商名称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center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Style w:val="8"/>
                            <w:rFonts w:hint="eastAsia" w:ascii="仿宋" w:hAnsi="仿宋" w:eastAsia="仿宋" w:cs="仿宋"/>
                            <w:b/>
                            <w:bCs/>
                            <w:color w:val="333333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未中标原因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济南市市中区舜新社会工作服务中心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其他情形;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山东省社会组织发展服务中心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其他情形;</w:t>
                        </w:r>
                      </w:p>
                    </w:tc>
                  </w:tr>
                  <w:tr>
                    <w:tblPrEx>
                      <w:tblBorders>
                        <w:top w:val="single" w:color="96C2F1" w:sz="6" w:space="0"/>
                        <w:left w:val="single" w:color="96C2F1" w:sz="6" w:space="0"/>
                        <w:bottom w:val="single" w:color="96C2F1" w:sz="6" w:space="0"/>
                        <w:right w:val="single" w:color="96C2F1" w:sz="6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30" w:type="dxa"/>
                        <w:left w:w="30" w:type="dxa"/>
                        <w:bottom w:w="30" w:type="dxa"/>
                        <w:right w:w="3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济南市建达社会工作服务中心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600" w:lineRule="atLeast"/>
                          <w:jc w:val="left"/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 w:val="0"/>
                            <w:color w:val="333333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其他情形;</w:t>
                        </w:r>
                      </w:p>
                    </w:tc>
                  </w:tr>
                </w:tbl>
                <w:p>
                  <w:pPr>
                    <w:spacing w:line="600" w:lineRule="atLeas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十三、联系方式：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1.采购人:</w:t>
                  </w:r>
                </w:p>
              </w:tc>
              <w:tc>
                <w:tcPr>
                  <w:tcW w:w="1092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济南市历下区人民政府千佛山街道办事处（本级）</w:t>
                  </w:r>
                </w:p>
              </w:tc>
              <w:tc>
                <w:tcPr>
                  <w:tcW w:w="88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 址：</w:t>
                  </w:r>
                </w:p>
              </w:tc>
              <w:tc>
                <w:tcPr>
                  <w:tcW w:w="157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济南市历下区千佛山东路19号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联系人：</w:t>
                  </w:r>
                </w:p>
              </w:tc>
              <w:tc>
                <w:tcPr>
                  <w:tcW w:w="1092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王主任</w:t>
                  </w:r>
                </w:p>
              </w:tc>
              <w:tc>
                <w:tcPr>
                  <w:tcW w:w="88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联系方式：</w:t>
                  </w:r>
                </w:p>
              </w:tc>
              <w:tc>
                <w:tcPr>
                  <w:tcW w:w="157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86157687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2.采购代理机构：</w:t>
                  </w:r>
                </w:p>
              </w:tc>
              <w:tc>
                <w:tcPr>
                  <w:tcW w:w="1092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山东蓝盾招标代理有限公司</w:t>
                  </w:r>
                </w:p>
              </w:tc>
              <w:tc>
                <w:tcPr>
                  <w:tcW w:w="88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地 址：</w:t>
                  </w:r>
                </w:p>
              </w:tc>
              <w:tc>
                <w:tcPr>
                  <w:tcW w:w="157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济南市高新区工业南路59号中铁财智中心6号楼15楼 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联系人：</w:t>
                  </w:r>
                </w:p>
              </w:tc>
              <w:tc>
                <w:tcPr>
                  <w:tcW w:w="1092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杜艳茹</w:t>
                  </w:r>
                </w:p>
              </w:tc>
              <w:tc>
                <w:tcPr>
                  <w:tcW w:w="88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Style w:val="8"/>
                      <w:rFonts w:hint="eastAsia" w:ascii="仿宋" w:hAnsi="仿宋" w:eastAsia="仿宋" w:cs="仿宋"/>
                      <w:b/>
                      <w:bCs/>
                      <w:color w:val="094176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联系方式：</w:t>
                  </w:r>
                </w:p>
              </w:tc>
              <w:tc>
                <w:tcPr>
                  <w:tcW w:w="1570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18596098669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057" w:hRule="atLeast"/>
                <w:jc w:val="center"/>
              </w:trPr>
              <w:tc>
                <w:tcPr>
                  <w:tcW w:w="1356" w:type="pct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十四、公告期限：</w:t>
                  </w:r>
                </w:p>
              </w:tc>
              <w:tc>
                <w:tcPr>
                  <w:tcW w:w="3544" w:type="pct"/>
                  <w:gridSpan w:val="3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自本公告发布之日起1个工作日。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68" w:hRule="atLeast"/>
                <w:jc w:val="center"/>
              </w:trPr>
              <w:tc>
                <w:tcPr>
                  <w:tcW w:w="4900" w:type="pct"/>
                  <w:gridSpan w:val="4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E5F2F8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600" w:lineRule="atLeast"/>
                    <w:jc w:val="left"/>
                    <w:rPr>
                      <w:rFonts w:hint="eastAsia" w:ascii="仿宋" w:hAnsi="仿宋" w:eastAsia="仿宋" w:cs="仿宋"/>
                      <w:b w:val="0"/>
                      <w:bCs w:val="0"/>
                      <w:color w:val="094176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94176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十五、附件：</w:t>
                  </w: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9" w:type="pct"/>
                  <w:shd w:val="clear" w:color="auto" w:fill="FFFFFF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 w:val="0"/>
                      <w:bCs w:val="0"/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CB1B7" w:sz="12" w:space="0"/>
                  <w:left w:val="single" w:color="ACB1B7" w:sz="12" w:space="0"/>
                  <w:bottom w:val="single" w:color="ACB1B7" w:sz="12" w:space="0"/>
                  <w:right w:val="single" w:color="ACB1B7" w:sz="12" w:space="0"/>
                  <w:insideH w:val="none" w:color="auto" w:sz="0" w:space="0"/>
                  <w:insideV w:val="none" w:color="auto" w:sz="0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33" w:hRule="atLeast"/>
                <w:jc w:val="center"/>
              </w:trPr>
              <w:tc>
                <w:tcPr>
                  <w:tcW w:w="5000" w:type="pct"/>
                  <w:gridSpan w:val="6"/>
                  <w:tcBorders>
                    <w:top w:val="single" w:color="ACB1B7" w:sz="6" w:space="0"/>
                    <w:left w:val="single" w:color="ACB1B7" w:sz="6" w:space="0"/>
                    <w:bottom w:val="single" w:color="ACB1B7" w:sz="6" w:space="0"/>
                    <w:right w:val="single" w:color="ACB1B7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instrText xml:space="preserve"> HYPERLINK "http://124.128.84.51:10001/qdggzyjy/CDAppointmentManage/GO/DowloadFile?u=g2MifxfIvTtVPBriTr2myxNMM3LROOQckEWg5O1tUsmFGw/c2YtoEcDxeNMcz0PCKdKcMHV2unvV5GXpVpASRrab1a/TdlpTroSzeMMciZI=&amp;i=pc7yuoKfNAd2QWQ0gUbLPw==" \t "http://jnggzy.jinan.gov.cn/jnggzyztb/front/_blank"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t>服务报价明细表.pdf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end"/>
                  </w:r>
                </w:p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instrText xml:space="preserve"> HYPERLINK "http://124.128.84.51:10001/qdggzyjy/CDAppointmentManage/GO/DowloadFile?u=XkPimzpsUi+mvr1oaq4uiSXyPn2+yJKuIvAi7Hv88KJk0BWnr8Xt5tfEa4aJ4RvHwF1ogYncbPjfPd3Ab2m+xXFDusRoFn7FKBO4XsZ9UIw=&amp;i=1Dzc8JTJmcPRMFCMjg/MwA==" \t "http://jnggzy.jinan.gov.cn/jnggzyztb/front/_blank"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t>劳务报酬支付表.jpg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end"/>
                  </w:r>
                </w:p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600" w:lineRule="atLeast"/>
                    <w:ind w:left="0" w:right="0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begin"/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instrText xml:space="preserve"> HYPERLINK "http://124.128.84.51:10001/qdggzyjy/CDAppointmentManage/GO/DowloadFile?u=3Yr1ZAfLQ9K68+WebzRM4Tsv3z+0yZQIhyIEoGV72958mAF1JCYmt+Y+QLxwc6SPlNpR7pjkvgC2hrPvUZ2ioYlXkiSjkCS1mS5m0dFuaAYU5WguwjPBBVzjFftgHTh/18JMCoOnIE9F0ViUwQI9A3erlcqJyGZ14GhKo/R6OUo=&amp;i=g9Hs4bMseL6qYo6ShK11pA==" \t "http://jnggzy.jinan.gov.cn/jnggzyztb/front/_blank" </w:instrTex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separate"/>
                  </w:r>
                  <w:r>
                    <w:rPr>
                      <w:rStyle w:val="10"/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t>主要中标或者成交标的信息.doc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00"/>
                      <w:sz w:val="24"/>
                      <w:szCs w:val="24"/>
                      <w:u w:val="none"/>
                    </w:rPr>
                    <w:fldChar w:fldCharType="end"/>
                  </w:r>
                </w:p>
              </w:tc>
            </w:tr>
          </w:tbl>
          <w:p>
            <w:pPr>
              <w:spacing w:before="0" w:beforeAutospacing="0" w:after="0" w:afterAutospacing="0" w:line="6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YWNhZWM3NjFhOWQwM2MxZGE5ZTc4NGQ2OGY1OWYifQ=="/>
  </w:docVars>
  <w:rsids>
    <w:rsidRoot w:val="0D274EBF"/>
    <w:rsid w:val="013126DC"/>
    <w:rsid w:val="02B06A4E"/>
    <w:rsid w:val="0D274EBF"/>
    <w:rsid w:val="17242751"/>
    <w:rsid w:val="23291689"/>
    <w:rsid w:val="275A1372"/>
    <w:rsid w:val="2F0303EE"/>
    <w:rsid w:val="3411485B"/>
    <w:rsid w:val="35C30652"/>
    <w:rsid w:val="3B3B1885"/>
    <w:rsid w:val="430C5F5E"/>
    <w:rsid w:val="482E20D9"/>
    <w:rsid w:val="4DF213F2"/>
    <w:rsid w:val="609C4333"/>
    <w:rsid w:val="787A0855"/>
    <w:rsid w:val="7C5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Lines="0" w:afterLines="0" w:line="560" w:lineRule="exact"/>
      <w:jc w:val="left"/>
      <w:outlineLvl w:val="1"/>
    </w:pPr>
    <w:rPr>
      <w:rFonts w:ascii="Cambria" w:hAnsi="Cambria" w:eastAsia="仿宋"/>
      <w:b/>
      <w:bCs/>
      <w:sz w:val="30"/>
      <w:szCs w:val="32"/>
    </w:rPr>
  </w:style>
  <w:style w:type="paragraph" w:styleId="4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afterLines="0" w:line="560" w:lineRule="exact"/>
      <w:outlineLvl w:val="3"/>
    </w:pPr>
    <w:rPr>
      <w:rFonts w:ascii="Cambria" w:hAnsi="Cambria" w:eastAsia="仿宋"/>
      <w:b/>
      <w:bCs/>
      <w:sz w:val="24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yperlink"/>
    <w:basedOn w:val="7"/>
    <w:uiPriority w:val="0"/>
    <w:rPr>
      <w:color w:val="3466CC"/>
      <w:u w:val="single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2">
    <w:name w:val="标题 2 Char"/>
    <w:link w:val="3"/>
    <w:qFormat/>
    <w:uiPriority w:val="0"/>
    <w:rPr>
      <w:rFonts w:ascii="Cambria" w:hAnsi="Cambria" w:eastAsia="仿宋" w:cs="Times New Roman"/>
      <w:b/>
      <w:bCs/>
      <w:kern w:val="2"/>
      <w:sz w:val="30"/>
      <w:szCs w:val="32"/>
    </w:rPr>
  </w:style>
  <w:style w:type="character" w:customStyle="1" w:styleId="13">
    <w:name w:val="标题 4 Char"/>
    <w:link w:val="4"/>
    <w:qFormat/>
    <w:uiPriority w:val="0"/>
    <w:rPr>
      <w:rFonts w:ascii="Cambria" w:hAnsi="Cambria" w:eastAsia="仿宋" w:cs="Times New Roman"/>
      <w:b/>
      <w:bCs/>
      <w:kern w:val="2"/>
      <w:sz w:val="24"/>
      <w:szCs w:val="28"/>
    </w:rPr>
  </w:style>
  <w:style w:type="character" w:customStyle="1" w:styleId="14">
    <w:name w:val="print"/>
    <w:basedOn w:val="7"/>
    <w:uiPriority w:val="0"/>
    <w:rPr>
      <w:bdr w:val="none" w:color="auto" w:sz="0" w:space="0"/>
    </w:rPr>
  </w:style>
  <w:style w:type="character" w:customStyle="1" w:styleId="15">
    <w:name w:val="closes"/>
    <w:basedOn w:val="7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2022-06-22T09:14:00Z</dcterms:created>
  <dc:creator>乄゛当过去成为过去。</dc:creator>
  <cp:lastModifiedBy>乄゛当过去成为过去。</cp:lastModifiedBy>
  <dcterms:modified xsi:type="dcterms:W3CDTF">2022-06-22T09:17:21Z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A7D32AA90E9849FC94A9C8A16293034D</vt:lpwstr>
  </property>
</Properties>
</file>